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A1D04" w14:paraId="60B4C64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solid" w:color="auto" w:fill="09293E"/>
            <w:tcMar>
              <w:top w:w="300" w:type="dxa"/>
              <w:left w:w="400" w:type="dxa"/>
              <w:bottom w:w="300" w:type="dxa"/>
              <w:right w:w="400" w:type="dxa"/>
            </w:tcMar>
          </w:tcPr>
          <w:p w14:paraId="0D8EC33F" w14:textId="77777777" w:rsidR="002A1D04" w:rsidRDefault="00000000">
            <w:pPr>
              <w:spacing w:after="60"/>
            </w:pPr>
            <w:r>
              <w:rPr>
                <w:rFonts w:ascii="Poppins" w:eastAsia="Poppins" w:hAnsi="Poppins" w:cs="Poppins"/>
                <w:b/>
                <w:bCs/>
                <w:color w:val="FFFFFF"/>
                <w:sz w:val="20"/>
                <w:szCs w:val="20"/>
              </w:rPr>
              <w:t>OSBOURNE PINNER SOLICITORS</w:t>
            </w:r>
          </w:p>
          <w:p w14:paraId="38E4FC7D" w14:textId="77777777" w:rsidR="002A1D04" w:rsidRDefault="00000000">
            <w:pPr>
              <w:spacing w:after="80"/>
            </w:pPr>
            <w:r>
              <w:rPr>
                <w:rFonts w:ascii="Poppins" w:eastAsia="Poppins" w:hAnsi="Poppins" w:cs="Poppins"/>
                <w:b/>
                <w:bCs/>
                <w:color w:val="FFFFFF"/>
                <w:sz w:val="32"/>
                <w:szCs w:val="32"/>
              </w:rPr>
              <w:t>UK Divorce Process — Step-by-Step Checklist</w:t>
            </w:r>
          </w:p>
          <w:p w14:paraId="43B70E84" w14:textId="7C907BAD" w:rsidR="002A1D04" w:rsidRDefault="00000000">
            <w:r>
              <w:rPr>
                <w:color w:val="A0C4CC"/>
                <w:sz w:val="18"/>
                <w:szCs w:val="18"/>
              </w:rPr>
              <w:t>osbournepinner.com · 0203 983 5080 · Free 30-minute consultation available</w:t>
            </w:r>
          </w:p>
        </w:tc>
      </w:tr>
    </w:tbl>
    <w:p w14:paraId="12267F76" w14:textId="77777777" w:rsidR="002A1D04" w:rsidRDefault="002A1D04">
      <w:pPr>
        <w:spacing w:after="60"/>
      </w:pPr>
    </w:p>
    <w:p w14:paraId="69F48F28" w14:textId="77777777" w:rsidR="002A1D04" w:rsidRDefault="00000000">
      <w:pPr>
        <w:spacing w:after="200"/>
      </w:pPr>
      <w:r>
        <w:rPr>
          <w:i/>
          <w:iCs/>
          <w:color w:val="718096"/>
          <w:sz w:val="20"/>
          <w:szCs w:val="20"/>
        </w:rPr>
        <w:t xml:space="preserve">Use this checklist to track your progress through the divorce process. Tick each item as it is completed. This checklist covers the divorce itself, financial settlement, </w:t>
      </w:r>
      <w:proofErr w:type="gramStart"/>
      <w:r>
        <w:rPr>
          <w:i/>
          <w:iCs/>
          <w:color w:val="718096"/>
          <w:sz w:val="20"/>
          <w:szCs w:val="20"/>
        </w:rPr>
        <w:t>children</w:t>
      </w:r>
      <w:proofErr w:type="gramEnd"/>
      <w:r>
        <w:rPr>
          <w:i/>
          <w:iCs/>
          <w:color w:val="718096"/>
          <w:sz w:val="20"/>
          <w:szCs w:val="20"/>
        </w:rPr>
        <w:t xml:space="preserve"> arrangements, and what to update once your Final Order is granted.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A1D04" w14:paraId="2FF366A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solid" w:color="auto" w:fill="1C3E7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624E1B2" w14:textId="77777777" w:rsidR="002A1D04" w:rsidRDefault="00000000">
            <w:r>
              <w:rPr>
                <w:rFonts w:ascii="Poppins" w:eastAsia="Poppins" w:hAnsi="Poppins" w:cs="Poppins"/>
                <w:b/>
                <w:bCs/>
                <w:color w:val="FFFFFF"/>
                <w:sz w:val="24"/>
                <w:szCs w:val="24"/>
              </w:rPr>
              <w:t>① Before You Apply</w:t>
            </w:r>
          </w:p>
        </w:tc>
      </w:tr>
    </w:tbl>
    <w:p w14:paraId="27B5A0E2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9406"/>
      </w:tblGrid>
      <w:tr w:rsidR="002A1D04" w14:paraId="1361E22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7DE9C8E0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CC4438" w14:textId="77777777" w:rsidR="002A1D04" w:rsidRDefault="00000000">
            <w:r>
              <w:rPr>
                <w:sz w:val="20"/>
                <w:szCs w:val="20"/>
              </w:rPr>
              <w:t>Confirm you have been married for at least one year</w:t>
            </w:r>
          </w:p>
        </w:tc>
      </w:tr>
      <w:tr w:rsidR="002A1D04" w14:paraId="4B3DA32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2D2DA26C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BCE22D" w14:textId="77777777" w:rsidR="002A1D04" w:rsidRDefault="00000000">
            <w:r>
              <w:rPr>
                <w:sz w:val="20"/>
                <w:szCs w:val="20"/>
              </w:rPr>
              <w:t>Locate your original marriage certificate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or a certified copy from the General Register Office</w:t>
            </w:r>
          </w:p>
        </w:tc>
      </w:tr>
      <w:tr w:rsidR="002A1D04" w14:paraId="083C3DC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16A7E71B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59C08A" w14:textId="77777777" w:rsidR="002A1D04" w:rsidRDefault="00000000">
            <w:r>
              <w:rPr>
                <w:sz w:val="20"/>
                <w:szCs w:val="20"/>
              </w:rPr>
              <w:t>Note your spouse's current address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needed for service of papers in a sole application</w:t>
            </w:r>
          </w:p>
        </w:tc>
      </w:tr>
      <w:tr w:rsidR="002A1D04" w14:paraId="55458FE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0A1AFEB9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AAA33F" w14:textId="77777777" w:rsidR="002A1D04" w:rsidRDefault="00000000">
            <w:r>
              <w:rPr>
                <w:sz w:val="20"/>
                <w:szCs w:val="20"/>
              </w:rPr>
              <w:t>Decide: sole applicant or joint application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joint is usually faster and less adversarial</w:t>
            </w:r>
          </w:p>
        </w:tc>
      </w:tr>
      <w:tr w:rsidR="002A1D04" w14:paraId="61874A8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68ADD5CC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EFE73F" w14:textId="77777777" w:rsidR="002A1D04" w:rsidRDefault="00000000">
            <w:r>
              <w:rPr>
                <w:sz w:val="20"/>
                <w:szCs w:val="20"/>
              </w:rPr>
              <w:t>Check eligibility for Help with Fees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gov.uk/get-help-with-court-fees — may reduce or waive the £612 fee</w:t>
            </w:r>
          </w:p>
        </w:tc>
      </w:tr>
      <w:tr w:rsidR="002A1D04" w14:paraId="633E1A7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1E440E5E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E7EB64" w14:textId="77777777" w:rsidR="002A1D04" w:rsidRDefault="00000000">
            <w:r>
              <w:rPr>
                <w:sz w:val="20"/>
                <w:szCs w:val="20"/>
              </w:rPr>
              <w:t>Budget for the court fee of £612</w:t>
            </w:r>
          </w:p>
        </w:tc>
      </w:tr>
      <w:tr w:rsidR="002A1D04" w14:paraId="203F554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608B3255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16C98F" w14:textId="77777777" w:rsidR="002A1D04" w:rsidRDefault="00000000">
            <w:r>
              <w:rPr>
                <w:sz w:val="20"/>
                <w:szCs w:val="20"/>
              </w:rPr>
              <w:t>Consider instructing a divorce solicitor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especially if assets, property or pensions are involved</w:t>
            </w:r>
          </w:p>
        </w:tc>
      </w:tr>
      <w:tr w:rsidR="002A1D04" w14:paraId="2294F27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38B68471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03B71F" w14:textId="77777777" w:rsidR="002A1D04" w:rsidRDefault="00000000">
            <w:r>
              <w:rPr>
                <w:sz w:val="20"/>
                <w:szCs w:val="20"/>
              </w:rPr>
              <w:t>Begin gathering financial information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property values, pension statements, savings, debts</w:t>
            </w:r>
          </w:p>
        </w:tc>
      </w:tr>
    </w:tbl>
    <w:p w14:paraId="4726564F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A1D04" w14:paraId="7180796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solid" w:color="auto" w:fill="1C3E7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24C9EC71" w14:textId="77777777" w:rsidR="002A1D04" w:rsidRDefault="00000000">
            <w:r>
              <w:rPr>
                <w:rFonts w:ascii="Poppins" w:eastAsia="Poppins" w:hAnsi="Poppins" w:cs="Poppins"/>
                <w:b/>
                <w:bCs/>
                <w:color w:val="FFFFFF"/>
                <w:sz w:val="24"/>
                <w:szCs w:val="24"/>
              </w:rPr>
              <w:t>② During the Divorce Process</w:t>
            </w:r>
          </w:p>
        </w:tc>
      </w:tr>
    </w:tbl>
    <w:p w14:paraId="68BF2449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9406"/>
      </w:tblGrid>
      <w:tr w:rsidR="002A1D04" w14:paraId="665E3B4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07DFEEB2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D4E4E7" w14:textId="77777777" w:rsidR="002A1D04" w:rsidRDefault="00000000">
            <w:r>
              <w:rPr>
                <w:sz w:val="20"/>
                <w:szCs w:val="20"/>
              </w:rPr>
              <w:t>Submit the divorce application via the HMCTS online portal or by post</w:t>
            </w:r>
          </w:p>
        </w:tc>
      </w:tr>
      <w:tr w:rsidR="002A1D04" w14:paraId="348559C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4814BF9A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07423F" w14:textId="77777777" w:rsidR="002A1D04" w:rsidRDefault="00000000">
            <w:r>
              <w:rPr>
                <w:sz w:val="20"/>
                <w:szCs w:val="20"/>
              </w:rPr>
              <w:t>Pay the court fee of £612</w:t>
            </w:r>
          </w:p>
        </w:tc>
      </w:tr>
      <w:tr w:rsidR="002A1D04" w14:paraId="768AEC5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7AD220E6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451030" w14:textId="77777777" w:rsidR="002A1D04" w:rsidRDefault="00000000">
            <w:r>
              <w:rPr>
                <w:sz w:val="20"/>
                <w:szCs w:val="20"/>
              </w:rPr>
              <w:t>(Sole applicants) Confirm spouse has received and acknowledged the papers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within 14 days of service</w:t>
            </w:r>
          </w:p>
        </w:tc>
      </w:tr>
      <w:tr w:rsidR="002A1D04" w14:paraId="21B529F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4A9A66FA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6D71D8" w14:textId="77777777" w:rsidR="002A1D04" w:rsidRDefault="00000000">
            <w:r>
              <w:rPr>
                <w:sz w:val="20"/>
                <w:szCs w:val="20"/>
              </w:rPr>
              <w:t>Note the date the application was issued by the court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the 20-week reflection period starts from this date</w:t>
            </w:r>
          </w:p>
        </w:tc>
      </w:tr>
      <w:tr w:rsidR="002A1D04" w14:paraId="3D2BF42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3E178893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DF50D0" w14:textId="77777777" w:rsidR="002A1D04" w:rsidRDefault="00000000">
            <w:r>
              <w:rPr>
                <w:sz w:val="20"/>
                <w:szCs w:val="20"/>
              </w:rPr>
              <w:t xml:space="preserve">Use the 20-week period to work on financial settlement and </w:t>
            </w:r>
            <w:proofErr w:type="gramStart"/>
            <w:r>
              <w:rPr>
                <w:sz w:val="20"/>
                <w:szCs w:val="20"/>
              </w:rPr>
              <w:t>children</w:t>
            </w:r>
            <w:proofErr w:type="gramEnd"/>
            <w:r>
              <w:rPr>
                <w:sz w:val="20"/>
                <w:szCs w:val="20"/>
              </w:rPr>
              <w:t xml:space="preserve"> arrangements</w:t>
            </w:r>
          </w:p>
        </w:tc>
      </w:tr>
      <w:tr w:rsidR="002A1D04" w14:paraId="384C049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5A419B82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F7BE4B" w14:textId="77777777" w:rsidR="002A1D04" w:rsidRDefault="00000000">
            <w:r>
              <w:rPr>
                <w:sz w:val="20"/>
                <w:szCs w:val="20"/>
              </w:rPr>
              <w:t>Apply for the Conditional Order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after the 20-week reflection period has passed</w:t>
            </w:r>
          </w:p>
        </w:tc>
      </w:tr>
      <w:tr w:rsidR="002A1D04" w14:paraId="310A8AB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5758B0F4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895EE8" w14:textId="77777777" w:rsidR="002A1D04" w:rsidRDefault="00000000">
            <w:r>
              <w:rPr>
                <w:sz w:val="20"/>
                <w:szCs w:val="20"/>
              </w:rPr>
              <w:t>Obtain legal advice on the financial order before applying for the Final Order</w:t>
            </w:r>
          </w:p>
        </w:tc>
      </w:tr>
      <w:tr w:rsidR="002A1D04" w14:paraId="7189892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7C78CDFF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839F78" w14:textId="77777777" w:rsidR="002A1D04" w:rsidRDefault="00000000">
            <w:r>
              <w:rPr>
                <w:sz w:val="20"/>
                <w:szCs w:val="20"/>
              </w:rPr>
              <w:t>Apply for the Final Order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6 weeks and 1 day after the Conditional Order</w:t>
            </w:r>
          </w:p>
        </w:tc>
      </w:tr>
      <w:tr w:rsidR="002A1D04" w14:paraId="43A6C42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445F4661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1BCD7C" w14:textId="77777777" w:rsidR="002A1D04" w:rsidRDefault="00000000">
            <w:r>
              <w:rPr>
                <w:sz w:val="20"/>
                <w:szCs w:val="20"/>
              </w:rPr>
              <w:t>Receive and safely store your Final Order document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you will need this as proof of your marital status</w:t>
            </w:r>
          </w:p>
        </w:tc>
      </w:tr>
    </w:tbl>
    <w:p w14:paraId="6FBF9ED3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A1D04" w14:paraId="2C80AA5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solid" w:color="auto" w:fill="1C3E7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253CE743" w14:textId="77777777" w:rsidR="002A1D04" w:rsidRDefault="00000000">
            <w:r>
              <w:rPr>
                <w:rFonts w:ascii="Poppins" w:eastAsia="Poppins" w:hAnsi="Poppins" w:cs="Poppins"/>
                <w:b/>
                <w:bCs/>
                <w:color w:val="FFFFFF"/>
                <w:sz w:val="24"/>
                <w:szCs w:val="24"/>
              </w:rPr>
              <w:t>③ Financial Settlement</w:t>
            </w:r>
          </w:p>
        </w:tc>
      </w:tr>
    </w:tbl>
    <w:p w14:paraId="5F12A902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9406"/>
      </w:tblGrid>
      <w:tr w:rsidR="002A1D04" w14:paraId="587B0BB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69EAABC8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lastRenderedPageBreak/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CD13BC" w14:textId="77777777" w:rsidR="002A1D04" w:rsidRDefault="00000000">
            <w:r>
              <w:rPr>
                <w:sz w:val="20"/>
                <w:szCs w:val="20"/>
              </w:rPr>
              <w:t>List all assets: property, savings, investments, business interests</w:t>
            </w:r>
          </w:p>
        </w:tc>
      </w:tr>
      <w:tr w:rsidR="002A1D04" w14:paraId="619671E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037CF4B3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C4379D" w14:textId="77777777" w:rsidR="002A1D04" w:rsidRDefault="00000000">
            <w:r>
              <w:rPr>
                <w:sz w:val="20"/>
                <w:szCs w:val="20"/>
              </w:rPr>
              <w:t>Obtain pension valuations (CETV)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Cash Equivalent Transfer Value — request from your pension provider</w:t>
            </w:r>
          </w:p>
        </w:tc>
      </w:tr>
      <w:tr w:rsidR="002A1D04" w14:paraId="276E8C7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639C8C19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B78B7A" w14:textId="77777777" w:rsidR="002A1D04" w:rsidRDefault="00000000">
            <w:r>
              <w:rPr>
                <w:sz w:val="20"/>
                <w:szCs w:val="20"/>
              </w:rPr>
              <w:t>List all liabilities: mortgages, loans, credit cards</w:t>
            </w:r>
          </w:p>
        </w:tc>
      </w:tr>
      <w:tr w:rsidR="002A1D04" w14:paraId="3BC2F17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57101742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59313F" w14:textId="77777777" w:rsidR="002A1D04" w:rsidRDefault="00000000">
            <w:r>
              <w:rPr>
                <w:sz w:val="20"/>
                <w:szCs w:val="20"/>
              </w:rPr>
              <w:t>Disclose all financial information via Form E</w:t>
            </w:r>
          </w:p>
        </w:tc>
      </w:tr>
      <w:tr w:rsidR="002A1D04" w14:paraId="1C7FEA9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40B52E54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BF21CA" w14:textId="77777777" w:rsidR="002A1D04" w:rsidRDefault="00000000">
            <w:r>
              <w:rPr>
                <w:sz w:val="20"/>
                <w:szCs w:val="20"/>
              </w:rPr>
              <w:t>Agree financial terms with your spouse</w:t>
            </w:r>
          </w:p>
        </w:tc>
      </w:tr>
      <w:tr w:rsidR="002A1D04" w14:paraId="65D062E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72589DFE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B20E03" w14:textId="77777777" w:rsidR="002A1D04" w:rsidRDefault="00000000">
            <w:r>
              <w:rPr>
                <w:sz w:val="20"/>
                <w:szCs w:val="20"/>
              </w:rPr>
              <w:t>Have a consent order drafted by a solicitor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an informal agreement is not legally binding</w:t>
            </w:r>
          </w:p>
        </w:tc>
      </w:tr>
      <w:tr w:rsidR="002A1D04" w14:paraId="52B31A3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06701623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0DEFBE" w14:textId="77777777" w:rsidR="002A1D04" w:rsidRDefault="00000000">
            <w:r>
              <w:rPr>
                <w:sz w:val="20"/>
                <w:szCs w:val="20"/>
              </w:rPr>
              <w:t>Have the consent order approved by the court</w:t>
            </w:r>
          </w:p>
        </w:tc>
      </w:tr>
      <w:tr w:rsidR="002A1D04" w14:paraId="7B34117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3C02D501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B25357" w14:textId="77777777" w:rsidR="002A1D04" w:rsidRDefault="00000000">
            <w:r>
              <w:rPr>
                <w:sz w:val="20"/>
                <w:szCs w:val="20"/>
              </w:rPr>
              <w:t>Update mortgage lender and arrange transfer of equity if property is involved</w:t>
            </w:r>
          </w:p>
        </w:tc>
      </w:tr>
      <w:tr w:rsidR="002A1D04" w14:paraId="1055F2E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178FBCEF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4FCC1C" w14:textId="77777777" w:rsidR="002A1D04" w:rsidRDefault="00000000">
            <w:r>
              <w:rPr>
                <w:sz w:val="20"/>
                <w:szCs w:val="20"/>
              </w:rPr>
              <w:t>Update bank accounts, ISAs and other joint financial products</w:t>
            </w:r>
          </w:p>
        </w:tc>
      </w:tr>
    </w:tbl>
    <w:p w14:paraId="4C53C874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A1D04" w14:paraId="75646B1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solid" w:color="auto" w:fill="1C3E7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53DF81E" w14:textId="77777777" w:rsidR="002A1D04" w:rsidRDefault="00000000">
            <w:r>
              <w:rPr>
                <w:rFonts w:ascii="Poppins" w:eastAsia="Poppins" w:hAnsi="Poppins" w:cs="Poppins"/>
                <w:b/>
                <w:bCs/>
                <w:color w:val="FFFFFF"/>
                <w:sz w:val="24"/>
                <w:szCs w:val="24"/>
              </w:rPr>
              <w:t>④ Children Arrangements</w:t>
            </w:r>
          </w:p>
        </w:tc>
      </w:tr>
    </w:tbl>
    <w:p w14:paraId="286E3E09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9406"/>
      </w:tblGrid>
      <w:tr w:rsidR="002A1D04" w14:paraId="0BF7B53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284E948C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A577F4" w14:textId="77777777" w:rsidR="002A1D04" w:rsidRDefault="00000000">
            <w:r>
              <w:rPr>
                <w:sz w:val="20"/>
                <w:szCs w:val="20"/>
              </w:rPr>
              <w:t>Agree where the children will live (primary residence)</w:t>
            </w:r>
          </w:p>
        </w:tc>
      </w:tr>
      <w:tr w:rsidR="002A1D04" w14:paraId="6846599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38EFD633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F9267C" w14:textId="77777777" w:rsidR="002A1D04" w:rsidRDefault="00000000">
            <w:r>
              <w:rPr>
                <w:sz w:val="20"/>
                <w:szCs w:val="20"/>
              </w:rPr>
              <w:t>Agree contact and visiting arrangements for the non-resident parent</w:t>
            </w:r>
          </w:p>
        </w:tc>
      </w:tr>
      <w:tr w:rsidR="002A1D04" w14:paraId="0162C1B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6DE7909A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A35E3A" w14:textId="77777777" w:rsidR="002A1D04" w:rsidRDefault="00000000">
            <w:r>
              <w:rPr>
                <w:sz w:val="20"/>
                <w:szCs w:val="20"/>
              </w:rPr>
              <w:t>Discuss school, medical decisions and holiday arrangements</w:t>
            </w:r>
          </w:p>
        </w:tc>
      </w:tr>
      <w:tr w:rsidR="002A1D04" w14:paraId="1621F10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44AD8F59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612053" w14:textId="77777777" w:rsidR="002A1D04" w:rsidRDefault="00000000">
            <w:r>
              <w:rPr>
                <w:sz w:val="20"/>
                <w:szCs w:val="20"/>
              </w:rPr>
              <w:t>Consider mediation if agreement cannot be reached</w:t>
            </w:r>
          </w:p>
        </w:tc>
      </w:tr>
      <w:tr w:rsidR="002A1D04" w14:paraId="3E04B09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2F28BACA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92AD07" w14:textId="77777777" w:rsidR="002A1D04" w:rsidRDefault="00000000">
            <w:r>
              <w:rPr>
                <w:sz w:val="20"/>
                <w:szCs w:val="20"/>
              </w:rPr>
              <w:t>Apply for a Child Arrangements Order if court involvement is needed</w:t>
            </w:r>
          </w:p>
        </w:tc>
      </w:tr>
    </w:tbl>
    <w:p w14:paraId="54F89DC0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A1D04" w14:paraId="0DD5D09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solid" w:color="auto" w:fill="1C3E7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0C8AE5B" w14:textId="77777777" w:rsidR="002A1D04" w:rsidRDefault="00000000">
            <w:r>
              <w:rPr>
                <w:rFonts w:ascii="Poppins" w:eastAsia="Poppins" w:hAnsi="Poppins" w:cs="Poppins"/>
                <w:b/>
                <w:bCs/>
                <w:color w:val="FFFFFF"/>
                <w:sz w:val="24"/>
                <w:szCs w:val="24"/>
              </w:rPr>
              <w:t>⑤ After the Final Order</w:t>
            </w:r>
          </w:p>
        </w:tc>
      </w:tr>
    </w:tbl>
    <w:p w14:paraId="5EAF4003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9406"/>
      </w:tblGrid>
      <w:tr w:rsidR="002A1D04" w14:paraId="07530C9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04379E2B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BB7A63" w14:textId="77777777" w:rsidR="002A1D04" w:rsidRDefault="00000000">
            <w:r>
              <w:rPr>
                <w:sz w:val="20"/>
                <w:szCs w:val="20"/>
              </w:rPr>
              <w:t>Write a new will or update your existing will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your divorce affects how existing provisions are interpreted</w:t>
            </w:r>
          </w:p>
        </w:tc>
      </w:tr>
      <w:tr w:rsidR="002A1D04" w14:paraId="53EC51D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1816FAE3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A39DDF" w14:textId="77777777" w:rsidR="002A1D04" w:rsidRDefault="00000000">
            <w:r>
              <w:rPr>
                <w:sz w:val="20"/>
                <w:szCs w:val="20"/>
              </w:rPr>
              <w:t>Update pension nominations with your pension provider</w:t>
            </w:r>
          </w:p>
        </w:tc>
      </w:tr>
      <w:tr w:rsidR="002A1D04" w14:paraId="2817AB9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2C0BCF04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118B3E" w14:textId="77777777" w:rsidR="002A1D04" w:rsidRDefault="00000000">
            <w:r>
              <w:rPr>
                <w:sz w:val="20"/>
                <w:szCs w:val="20"/>
              </w:rPr>
              <w:t>Update life insurance beneficiary nominations</w:t>
            </w:r>
          </w:p>
        </w:tc>
      </w:tr>
      <w:tr w:rsidR="002A1D04" w14:paraId="02B58AB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2F1F2A3C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A3F9DD" w14:textId="77777777" w:rsidR="002A1D04" w:rsidRDefault="00000000">
            <w:r>
              <w:rPr>
                <w:sz w:val="20"/>
                <w:szCs w:val="20"/>
              </w:rPr>
              <w:t>Notify HMRC of change in marital status</w:t>
            </w:r>
          </w:p>
        </w:tc>
      </w:tr>
      <w:tr w:rsidR="002A1D04" w14:paraId="2919345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0997A337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5D3DD1" w14:textId="77777777" w:rsidR="002A1D04" w:rsidRDefault="00000000">
            <w:r>
              <w:rPr>
                <w:sz w:val="20"/>
                <w:szCs w:val="20"/>
              </w:rPr>
              <w:t>Notify DWP if relevant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benefits, state pension entitlements may change</w:t>
            </w:r>
          </w:p>
        </w:tc>
      </w:tr>
      <w:tr w:rsidR="002A1D04" w14:paraId="24BC9EE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46F8B0E6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A742DB" w14:textId="77777777" w:rsidR="002A1D04" w:rsidRDefault="00000000">
            <w:r>
              <w:rPr>
                <w:sz w:val="20"/>
                <w:szCs w:val="20"/>
              </w:rPr>
              <w:t>Notify your bank and any joint account holders</w:t>
            </w:r>
          </w:p>
        </w:tc>
      </w:tr>
      <w:tr w:rsidR="002A1D04" w14:paraId="6B36E51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7327F6FA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3ABB78" w14:textId="77777777" w:rsidR="002A1D04" w:rsidRDefault="00000000">
            <w:r>
              <w:rPr>
                <w:sz w:val="20"/>
                <w:szCs w:val="20"/>
              </w:rPr>
              <w:t>Notify your mortgage lender</w:t>
            </w:r>
          </w:p>
        </w:tc>
      </w:tr>
      <w:tr w:rsidR="002A1D04" w14:paraId="713121E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33FFEF9C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981380" w14:textId="77777777" w:rsidR="002A1D04" w:rsidRDefault="00000000">
            <w:r>
              <w:rPr>
                <w:sz w:val="20"/>
                <w:szCs w:val="20"/>
              </w:rPr>
              <w:t>Notify your employer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for payroll, pension and next-of-kin records</w:t>
            </w:r>
          </w:p>
        </w:tc>
      </w:tr>
      <w:tr w:rsidR="002A1D04" w14:paraId="2E9A0CD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04EEF723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8BA732" w14:textId="77777777" w:rsidR="002A1D04" w:rsidRDefault="00000000">
            <w:r>
              <w:rPr>
                <w:sz w:val="20"/>
                <w:szCs w:val="20"/>
              </w:rPr>
              <w:t>Consider reverting to your maiden name</w:t>
            </w:r>
            <w:r>
              <w:rPr>
                <w:i/>
                <w:iCs/>
                <w:color w:val="718096"/>
                <w:sz w:val="18"/>
                <w:szCs w:val="18"/>
              </w:rPr>
              <w:t xml:space="preserve"> your Final Order is sufficient for most purposes</w:t>
            </w:r>
          </w:p>
        </w:tc>
      </w:tr>
      <w:tr w:rsidR="002A1D04" w14:paraId="47681D2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60" w:type="dxa"/>
            </w:tcMar>
            <w:vAlign w:val="center"/>
          </w:tcPr>
          <w:p w14:paraId="66EA9E17" w14:textId="77777777" w:rsidR="002A1D04" w:rsidRDefault="00000000">
            <w:pPr>
              <w:jc w:val="center"/>
            </w:pPr>
            <w:r>
              <w:rPr>
                <w:rFonts w:ascii="Arial" w:eastAsia="Arial" w:hAnsi="Arial" w:cs="Arial"/>
                <w:color w:val="28BECC"/>
                <w:sz w:val="24"/>
                <w:szCs w:val="24"/>
              </w:rPr>
              <w:t>☐</w:t>
            </w:r>
          </w:p>
        </w:tc>
        <w:tc>
          <w:tcPr>
            <w:tcW w:w="0" w:type="auto"/>
            <w:tcBorders>
              <w:bottom w:val="single" w:sz="1" w:space="0" w:color="E2E8F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BFD556" w14:textId="77777777" w:rsidR="002A1D04" w:rsidRDefault="00000000">
            <w:r>
              <w:rPr>
                <w:sz w:val="20"/>
                <w:szCs w:val="20"/>
              </w:rPr>
              <w:t>Update passport and driving licence if changing your name</w:t>
            </w:r>
          </w:p>
        </w:tc>
      </w:tr>
    </w:tbl>
    <w:p w14:paraId="00345EDB" w14:textId="77777777" w:rsidR="002A1D04" w:rsidRDefault="002A1D04">
      <w:pPr>
        <w:spacing w:after="6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A1D04" w14:paraId="5379FEB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solid" w:color="auto" w:fill="F0FAFB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7427B5AC" w14:textId="77777777" w:rsidR="002A1D04" w:rsidRPr="00415A96" w:rsidRDefault="00000000">
            <w:pPr>
              <w:spacing w:after="80"/>
              <w:rPr>
                <w:color w:val="FFFFFF" w:themeColor="background1"/>
              </w:rPr>
            </w:pPr>
            <w:r w:rsidRPr="00415A96">
              <w:rPr>
                <w:rFonts w:ascii="Poppins" w:eastAsia="Poppins" w:hAnsi="Poppins" w:cs="Poppins"/>
                <w:b/>
                <w:bCs/>
                <w:color w:val="FFFFFF" w:themeColor="background1"/>
              </w:rPr>
              <w:lastRenderedPageBreak/>
              <w:t>Need help with any of these steps?</w:t>
            </w:r>
          </w:p>
          <w:p w14:paraId="32717794" w14:textId="77777777" w:rsidR="002A1D04" w:rsidRPr="00415A96" w:rsidRDefault="00000000">
            <w:pPr>
              <w:rPr>
                <w:color w:val="FFFFFF" w:themeColor="background1"/>
              </w:rPr>
            </w:pPr>
            <w:r w:rsidRPr="00415A96">
              <w:rPr>
                <w:color w:val="FFFFFF" w:themeColor="background1"/>
                <w:sz w:val="20"/>
                <w:szCs w:val="20"/>
              </w:rPr>
              <w:t>Osbourne Pinner offers a free 30-minute consultation with a senior divorce solicitor, Monday to Friday. No obligation.</w:t>
            </w:r>
          </w:p>
          <w:p w14:paraId="460546CD" w14:textId="77777777" w:rsidR="002A1D04" w:rsidRDefault="00000000">
            <w:pPr>
              <w:spacing w:before="100"/>
            </w:pPr>
            <w:r w:rsidRPr="00415A96">
              <w:rPr>
                <w:b/>
                <w:bCs/>
                <w:color w:val="FFFFFF" w:themeColor="background1"/>
                <w:sz w:val="20"/>
                <w:szCs w:val="20"/>
              </w:rPr>
              <w:t>📞 0203 983 5080   💬 07516 207293   🌐 osbournepinner.com</w:t>
            </w:r>
          </w:p>
        </w:tc>
      </w:tr>
    </w:tbl>
    <w:p w14:paraId="0A2E7174" w14:textId="77777777" w:rsidR="002A1D04" w:rsidRDefault="002A1D04">
      <w:pPr>
        <w:spacing w:after="60"/>
      </w:pPr>
    </w:p>
    <w:p w14:paraId="32C32BFC" w14:textId="77777777" w:rsidR="002A1D04" w:rsidRDefault="00000000">
      <w:pPr>
        <w:jc w:val="center"/>
      </w:pPr>
      <w:r>
        <w:rPr>
          <w:i/>
          <w:iCs/>
          <w:color w:val="718096"/>
          <w:sz w:val="16"/>
          <w:szCs w:val="16"/>
        </w:rPr>
        <w:t>This checklist is for general guidance only and does not constitute legal advice. Osbourne Pinner Limited is authorised and regulated by the Solicitors Regulation Authority (SRA ref 813823).</w:t>
      </w:r>
    </w:p>
    <w:sectPr w:rsidR="002A1D04">
      <w:pgSz w:w="11906" w:h="16838"/>
      <w:pgMar w:top="1000" w:right="1000" w:bottom="1000" w:left="10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20001"/>
    <w:multiLevelType w:val="hybridMultilevel"/>
    <w:tmpl w:val="DD2693FA"/>
    <w:lvl w:ilvl="0" w:tplc="6648412E">
      <w:start w:val="1"/>
      <w:numFmt w:val="bullet"/>
      <w:lvlText w:val="●"/>
      <w:lvlJc w:val="left"/>
      <w:pPr>
        <w:ind w:left="720" w:hanging="360"/>
      </w:pPr>
    </w:lvl>
    <w:lvl w:ilvl="1" w:tplc="F33CF6AE">
      <w:start w:val="1"/>
      <w:numFmt w:val="bullet"/>
      <w:lvlText w:val="○"/>
      <w:lvlJc w:val="left"/>
      <w:pPr>
        <w:ind w:left="1440" w:hanging="360"/>
      </w:pPr>
    </w:lvl>
    <w:lvl w:ilvl="2" w:tplc="135297E8">
      <w:start w:val="1"/>
      <w:numFmt w:val="bullet"/>
      <w:lvlText w:val="■"/>
      <w:lvlJc w:val="left"/>
      <w:pPr>
        <w:ind w:left="2160" w:hanging="360"/>
      </w:pPr>
    </w:lvl>
    <w:lvl w:ilvl="3" w:tplc="055A8E78">
      <w:start w:val="1"/>
      <w:numFmt w:val="bullet"/>
      <w:lvlText w:val="●"/>
      <w:lvlJc w:val="left"/>
      <w:pPr>
        <w:ind w:left="2880" w:hanging="360"/>
      </w:pPr>
    </w:lvl>
    <w:lvl w:ilvl="4" w:tplc="0BB45E50">
      <w:start w:val="1"/>
      <w:numFmt w:val="bullet"/>
      <w:lvlText w:val="○"/>
      <w:lvlJc w:val="left"/>
      <w:pPr>
        <w:ind w:left="3600" w:hanging="360"/>
      </w:pPr>
    </w:lvl>
    <w:lvl w:ilvl="5" w:tplc="8FD6962E">
      <w:start w:val="1"/>
      <w:numFmt w:val="bullet"/>
      <w:lvlText w:val="■"/>
      <w:lvlJc w:val="left"/>
      <w:pPr>
        <w:ind w:left="4320" w:hanging="360"/>
      </w:pPr>
    </w:lvl>
    <w:lvl w:ilvl="6" w:tplc="D5A47806">
      <w:start w:val="1"/>
      <w:numFmt w:val="bullet"/>
      <w:lvlText w:val="●"/>
      <w:lvlJc w:val="left"/>
      <w:pPr>
        <w:ind w:left="5040" w:hanging="360"/>
      </w:pPr>
    </w:lvl>
    <w:lvl w:ilvl="7" w:tplc="EF9CBA54">
      <w:start w:val="1"/>
      <w:numFmt w:val="bullet"/>
      <w:lvlText w:val="●"/>
      <w:lvlJc w:val="left"/>
      <w:pPr>
        <w:ind w:left="5760" w:hanging="360"/>
      </w:pPr>
    </w:lvl>
    <w:lvl w:ilvl="8" w:tplc="D8C24710">
      <w:start w:val="1"/>
      <w:numFmt w:val="bullet"/>
      <w:lvlText w:val="●"/>
      <w:lvlJc w:val="left"/>
      <w:pPr>
        <w:ind w:left="6480" w:hanging="360"/>
      </w:pPr>
    </w:lvl>
  </w:abstractNum>
  <w:num w:numId="1" w16cid:durableId="93397957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D04"/>
    <w:rsid w:val="002A1D04"/>
    <w:rsid w:val="00415A96"/>
    <w:rsid w:val="004C3905"/>
    <w:rsid w:val="00A6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A4CD1"/>
  <w15:docId w15:val="{FB7CE547-ECBF-469D-AE52-5BF917DCC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="Roboto" w:hAnsi="Roboto" w:cs="Roboto"/>
        <w:color w:val="2D3748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582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Osbourne Pinner</dc:creator>
  <cp:lastModifiedBy>Robert Truslove</cp:lastModifiedBy>
  <cp:revision>3</cp:revision>
  <dcterms:created xsi:type="dcterms:W3CDTF">2026-04-29T14:42:00Z</dcterms:created>
  <dcterms:modified xsi:type="dcterms:W3CDTF">2026-04-29T14:42:00Z</dcterms:modified>
</cp:coreProperties>
</file>